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8F9F" w14:textId="77777777" w:rsidR="00925AEE" w:rsidRPr="00A10397" w:rsidRDefault="00925AEE" w:rsidP="00925AEE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A103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к</w:t>
      </w:r>
    </w:p>
    <w:p w14:paraId="2253D0C8" w14:textId="77777777" w:rsidR="00925AEE" w:rsidRPr="00A10397" w:rsidRDefault="00925AEE" w:rsidP="00925AEE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A10397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039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14:paraId="047D529D" w14:textId="77777777" w:rsidR="00925AEE" w:rsidRPr="00A10397" w:rsidRDefault="00925AEE" w:rsidP="00925AEE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A10397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56D70F39" w14:textId="23113154" w:rsidR="00925AEE" w:rsidRDefault="00925AEE" w:rsidP="00925AEE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A10397">
        <w:rPr>
          <w:rFonts w:ascii="Times New Roman" w:hAnsi="Times New Roman" w:cs="Times New Roman"/>
          <w:sz w:val="28"/>
          <w:szCs w:val="28"/>
        </w:rPr>
        <w:t xml:space="preserve">от </w:t>
      </w:r>
      <w:r w:rsidR="00570FEA">
        <w:rPr>
          <w:rFonts w:ascii="Times New Roman" w:hAnsi="Times New Roman" w:cs="Times New Roman"/>
          <w:sz w:val="28"/>
          <w:szCs w:val="28"/>
        </w:rPr>
        <w:t xml:space="preserve">08.04.2026 </w:t>
      </w:r>
      <w:r w:rsidRPr="00A10397">
        <w:rPr>
          <w:rFonts w:ascii="Times New Roman" w:hAnsi="Times New Roman" w:cs="Times New Roman"/>
          <w:sz w:val="28"/>
          <w:szCs w:val="28"/>
        </w:rPr>
        <w:t>№</w:t>
      </w:r>
      <w:r w:rsidR="00570FEA">
        <w:rPr>
          <w:rFonts w:ascii="Times New Roman" w:hAnsi="Times New Roman" w:cs="Times New Roman"/>
          <w:sz w:val="28"/>
          <w:szCs w:val="28"/>
        </w:rPr>
        <w:t xml:space="preserve"> 1666</w:t>
      </w:r>
    </w:p>
    <w:p w14:paraId="136FF4C5" w14:textId="77777777" w:rsidR="00925AEE" w:rsidRDefault="00925AEE" w:rsidP="00925AEE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</w:p>
    <w:p w14:paraId="490DF518" w14:textId="77777777" w:rsidR="00925AEE" w:rsidRDefault="00925AEE" w:rsidP="00925AEE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</w:p>
    <w:p w14:paraId="37807728" w14:textId="77777777" w:rsidR="00925AEE" w:rsidRDefault="00925AEE" w:rsidP="00925AE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5668006A" w14:textId="77777777" w:rsidR="00925AEE" w:rsidRDefault="00925AEE" w:rsidP="00925AE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передачи имущества, находящегося в казне городского округа города Благовещенска, в качестве имущественного взноса городского округа города Благовещенска автономным некоммерческим организациям, учредителем или одним из учредителей которых является городской округ город Благовещенск</w:t>
      </w:r>
    </w:p>
    <w:p w14:paraId="6EE4B5E7" w14:textId="77777777" w:rsidR="00925AEE" w:rsidRDefault="00925AEE" w:rsidP="00925AE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33F20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определяет механизм передачи имущества, находящегося в казне городского округа города Благовещенска, в качестве имущественного взноса городского округа города Благовещенска автономным некоммерческим организациям (далее - автономная некоммерческая организация), учредителем или одним из учредителей которых является городской округ город Благовещенск.</w:t>
      </w:r>
    </w:p>
    <w:p w14:paraId="7E399127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качестве имущественного взноса городского округа города Благовещенска автономным некоммерческим организациям может быть передано движимое и (или) недвижимое имущество, находящееся в казне городского округа города Благовещенска (далее - имущество).</w:t>
      </w:r>
    </w:p>
    <w:p w14:paraId="01827FE8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Действие настоящего Порядка не распространяется:</w:t>
      </w:r>
    </w:p>
    <w:p w14:paraId="067188C7" w14:textId="77777777" w:rsidR="00461997" w:rsidRP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997">
        <w:rPr>
          <w:rFonts w:ascii="Times New Roman" w:hAnsi="Times New Roman" w:cs="Times New Roman"/>
          <w:sz w:val="28"/>
          <w:szCs w:val="28"/>
        </w:rPr>
        <w:t>1) на средства бюджета городского округа города Благовещенска;</w:t>
      </w:r>
    </w:p>
    <w:p w14:paraId="4C98F530" w14:textId="77777777" w:rsidR="00461997" w:rsidRP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997">
        <w:rPr>
          <w:rFonts w:ascii="Times New Roman" w:hAnsi="Times New Roman" w:cs="Times New Roman"/>
          <w:sz w:val="28"/>
          <w:szCs w:val="28"/>
        </w:rPr>
        <w:t xml:space="preserve">2) на имущество, включенное в </w:t>
      </w:r>
      <w:r w:rsidR="00461997" w:rsidRPr="00461997">
        <w:rPr>
          <w:rFonts w:ascii="Times New Roman" w:hAnsi="Times New Roman" w:cs="Times New Roman"/>
          <w:sz w:val="28"/>
          <w:szCs w:val="28"/>
        </w:rPr>
        <w:t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утвержденный постановлением администрации города Благовещенска от 10.11.2020 № 3894</w:t>
      </w:r>
      <w:r w:rsidRPr="00461997">
        <w:rPr>
          <w:rFonts w:ascii="Times New Roman" w:hAnsi="Times New Roman" w:cs="Times New Roman"/>
          <w:sz w:val="28"/>
          <w:szCs w:val="28"/>
        </w:rPr>
        <w:t>;</w:t>
      </w:r>
    </w:p>
    <w:p w14:paraId="23030EEF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имущество, оборот которого не допускается (имущество, изъятое из оборота) или ограничен законодательством Российской Федерации;</w:t>
      </w:r>
    </w:p>
    <w:p w14:paraId="4760AEE8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земельные участки, находящиеся в собственности городск</w:t>
      </w:r>
      <w:r w:rsidR="000A42AC">
        <w:rPr>
          <w:rFonts w:ascii="Times New Roman" w:hAnsi="Times New Roman" w:cs="Times New Roman"/>
          <w:sz w:val="28"/>
          <w:szCs w:val="28"/>
        </w:rPr>
        <w:t>ого округа города Благовещенска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22CA14" w14:textId="77777777" w:rsidR="00461997" w:rsidRDefault="00461997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25AEE">
        <w:rPr>
          <w:rFonts w:ascii="Times New Roman" w:hAnsi="Times New Roman" w:cs="Times New Roman"/>
          <w:sz w:val="28"/>
          <w:szCs w:val="28"/>
        </w:rPr>
        <w:t xml:space="preserve">) </w:t>
      </w:r>
      <w:r w:rsidR="000A42AC">
        <w:rPr>
          <w:rFonts w:ascii="Times New Roman" w:hAnsi="Times New Roman" w:cs="Times New Roman"/>
          <w:sz w:val="28"/>
          <w:szCs w:val="28"/>
        </w:rPr>
        <w:t xml:space="preserve">на </w:t>
      </w:r>
      <w:r w:rsidR="00925AEE">
        <w:rPr>
          <w:rFonts w:ascii="Times New Roman" w:hAnsi="Times New Roman" w:cs="Times New Roman"/>
          <w:sz w:val="28"/>
          <w:szCs w:val="28"/>
        </w:rPr>
        <w:t>имущество, включенное в прогнозный план (программу) приватизации.</w:t>
      </w:r>
    </w:p>
    <w:p w14:paraId="48AF4C43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Имущество передается свободным от прав третьих лиц, за исключением имущества, являющегося предметом договоров безвозмездного пользования, аренды, сервитутов, публичных сервитутов.</w:t>
      </w:r>
    </w:p>
    <w:p w14:paraId="080D8EDE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Решение о передаче имущества в качестве имущественного взноса городского округа города Благовещенска автономной некоммерческой организации принимается постановлением администрации города Благовещенска.</w:t>
      </w:r>
    </w:p>
    <w:p w14:paraId="0B2E9D0A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Подготовка проекта </w:t>
      </w:r>
      <w:r w:rsidR="004E07D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Благовещенска </w:t>
      </w:r>
      <w:r>
        <w:rPr>
          <w:rFonts w:ascii="Times New Roman" w:hAnsi="Times New Roman" w:cs="Times New Roman"/>
          <w:sz w:val="28"/>
          <w:szCs w:val="28"/>
        </w:rPr>
        <w:t xml:space="preserve">о передаче имущества в качестве имущественного взноса </w:t>
      </w:r>
      <w:r w:rsidR="004E07D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организации осуществляется </w:t>
      </w:r>
      <w:r w:rsidR="004E07D7">
        <w:rPr>
          <w:rFonts w:ascii="Times New Roman" w:hAnsi="Times New Roman" w:cs="Times New Roman"/>
          <w:sz w:val="28"/>
          <w:szCs w:val="28"/>
        </w:rPr>
        <w:t>комитетом по управлению имуществом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  <w:bookmarkStart w:id="0" w:name="Par12"/>
      <w:bookmarkEnd w:id="0"/>
    </w:p>
    <w:p w14:paraId="164B3990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целях подготовки </w:t>
      </w:r>
      <w:r w:rsidR="004E07D7">
        <w:rPr>
          <w:rFonts w:ascii="Times New Roman" w:hAnsi="Times New Roman" w:cs="Times New Roman"/>
          <w:sz w:val="28"/>
          <w:szCs w:val="28"/>
        </w:rPr>
        <w:t>проекта постановления 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о передаче имущества в качестве имущественного взноса </w:t>
      </w:r>
      <w:r w:rsidR="004E07D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>
        <w:rPr>
          <w:rFonts w:ascii="Times New Roman" w:hAnsi="Times New Roman" w:cs="Times New Roman"/>
          <w:sz w:val="28"/>
          <w:szCs w:val="28"/>
        </w:rPr>
        <w:t xml:space="preserve">автономной некоммерческой </w:t>
      </w:r>
      <w:r w:rsidR="004E07D7">
        <w:rPr>
          <w:rFonts w:ascii="Times New Roman" w:hAnsi="Times New Roman" w:cs="Times New Roman"/>
          <w:sz w:val="28"/>
          <w:szCs w:val="28"/>
        </w:rPr>
        <w:t xml:space="preserve">организации отраслевой </w:t>
      </w:r>
      <w:r>
        <w:rPr>
          <w:rFonts w:ascii="Times New Roman" w:hAnsi="Times New Roman" w:cs="Times New Roman"/>
          <w:sz w:val="28"/>
          <w:szCs w:val="28"/>
        </w:rPr>
        <w:t xml:space="preserve">орган </w:t>
      </w:r>
      <w:r w:rsidR="004E07D7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осуществляющий от имени </w:t>
      </w:r>
      <w:r w:rsidR="004E07D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>
        <w:rPr>
          <w:rFonts w:ascii="Times New Roman" w:hAnsi="Times New Roman" w:cs="Times New Roman"/>
          <w:sz w:val="28"/>
          <w:szCs w:val="28"/>
        </w:rPr>
        <w:t>функции и полномочия учредителя или одного из учредителей автономной некоммерческой организации (далее - о</w:t>
      </w:r>
      <w:r w:rsidR="004E07D7">
        <w:rPr>
          <w:rFonts w:ascii="Times New Roman" w:hAnsi="Times New Roman" w:cs="Times New Roman"/>
          <w:sz w:val="28"/>
          <w:szCs w:val="28"/>
        </w:rPr>
        <w:t xml:space="preserve">траслевой орган), направляет 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посредством системы межведомственного электронного документооборота </w:t>
      </w:r>
      <w:r w:rsidR="0046199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Дело-</w:t>
      </w:r>
      <w:proofErr w:type="spellStart"/>
      <w:r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4619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- СЭД </w:t>
      </w:r>
      <w:r w:rsidR="00461997">
        <w:rPr>
          <w:rFonts w:ascii="Times New Roman" w:hAnsi="Times New Roman" w:cs="Times New Roman"/>
          <w:sz w:val="28"/>
          <w:szCs w:val="28"/>
        </w:rPr>
        <w:t>«Дело»</w:t>
      </w:r>
      <w:r>
        <w:rPr>
          <w:rFonts w:ascii="Times New Roman" w:hAnsi="Times New Roman" w:cs="Times New Roman"/>
          <w:sz w:val="28"/>
          <w:szCs w:val="28"/>
        </w:rPr>
        <w:t>):</w:t>
      </w:r>
    </w:p>
    <w:p w14:paraId="5EEC143D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составленное в произвольной письменной форме заявление о передаче имущества, содержащее обоснование необходимости передачи имущества в качестве имущественного взноса </w:t>
      </w:r>
      <w:r w:rsidR="004E07D7">
        <w:rPr>
          <w:rFonts w:ascii="Times New Roman" w:hAnsi="Times New Roman" w:cs="Times New Roman"/>
          <w:sz w:val="28"/>
          <w:szCs w:val="28"/>
        </w:rPr>
        <w:t>городского округа города Благовещенска</w:t>
      </w:r>
      <w:r>
        <w:rPr>
          <w:rFonts w:ascii="Times New Roman" w:hAnsi="Times New Roman" w:cs="Times New Roman"/>
          <w:sz w:val="28"/>
          <w:szCs w:val="28"/>
        </w:rPr>
        <w:t>, в том числе цель передачи имущества и предполагаемый эффект (далее - заявление);</w:t>
      </w:r>
    </w:p>
    <w:p w14:paraId="21D15A94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выписку из Единого государственного реестра юридических лиц в отношении автономной некоммерческой организации, полученную не ранее чем за 10 календарных дней до даты направления в уполномоченный орган заявления;</w:t>
      </w:r>
    </w:p>
    <w:p w14:paraId="778CA140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устава автономной некоммерческой организации и изменений, внесенных в устав;</w:t>
      </w:r>
    </w:p>
    <w:p w14:paraId="69130B02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справку налогового органа об исполнении автономной некоммерческой организацией обязанности по уплате налогов, сборов, страховых взносов, пеней, штрафов, процентов, полученную не ранее чем за 10 календарных дней до даты направления в уполномоченный орган заявления</w:t>
      </w:r>
      <w:r w:rsidR="00457F83">
        <w:rPr>
          <w:rFonts w:ascii="Times New Roman" w:hAnsi="Times New Roman" w:cs="Times New Roman"/>
          <w:sz w:val="28"/>
          <w:szCs w:val="28"/>
        </w:rPr>
        <w:t xml:space="preserve"> и составленную в произвольной форме справку об отсутствии</w:t>
      </w:r>
      <w:r w:rsidR="003809B0">
        <w:rPr>
          <w:rFonts w:ascii="Times New Roman" w:hAnsi="Times New Roman" w:cs="Times New Roman"/>
          <w:sz w:val="28"/>
          <w:szCs w:val="28"/>
        </w:rPr>
        <w:t xml:space="preserve"> задолженности по неналоговым платежам</w:t>
      </w:r>
      <w:r w:rsidR="00457F83">
        <w:rPr>
          <w:rFonts w:ascii="Times New Roman" w:hAnsi="Times New Roman" w:cs="Times New Roman"/>
          <w:sz w:val="28"/>
          <w:szCs w:val="28"/>
        </w:rPr>
        <w:t xml:space="preserve"> перед бюджетами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9A482F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перечень имущества, предлагаемого к передаче в качестве имущественного взноса </w:t>
      </w:r>
      <w:r w:rsidR="004E07D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>
        <w:rPr>
          <w:rFonts w:ascii="Times New Roman" w:hAnsi="Times New Roman" w:cs="Times New Roman"/>
          <w:sz w:val="28"/>
          <w:szCs w:val="28"/>
        </w:rPr>
        <w:t>автономной некоммерческой организации, с указанием целей его использования;</w:t>
      </w:r>
    </w:p>
    <w:p w14:paraId="2BD0019A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согласие автономной некоммерческой организации на передачу ей имущества, а также согласие органов управления автономной некоммерческой организации на передачу автономной некоммерческой организации имущества (в случае наличия таких требований в уставе </w:t>
      </w:r>
      <w:r>
        <w:rPr>
          <w:rFonts w:ascii="Times New Roman" w:hAnsi="Times New Roman" w:cs="Times New Roman"/>
          <w:sz w:val="28"/>
          <w:szCs w:val="28"/>
        </w:rPr>
        <w:lastRenderedPageBreak/>
        <w:t>автономной некоммерческой организации), выраженные в произвольной письменной форме.</w:t>
      </w:r>
    </w:p>
    <w:p w14:paraId="65DA3235" w14:textId="77777777" w:rsidR="00300D90" w:rsidRPr="005B5EDC" w:rsidRDefault="00300D90" w:rsidP="00300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EDC">
        <w:rPr>
          <w:rFonts w:ascii="Times New Roman" w:hAnsi="Times New Roman" w:cs="Times New Roman"/>
          <w:sz w:val="28"/>
          <w:szCs w:val="28"/>
        </w:rPr>
        <w:t xml:space="preserve">8. Уполномоченный орган в течение 10 рабочих дней со дня поступления, осуществляет проверку </w:t>
      </w:r>
      <w:r w:rsidR="00C13D20" w:rsidRPr="005B5EDC">
        <w:rPr>
          <w:rFonts w:ascii="Times New Roman" w:hAnsi="Times New Roman" w:cs="Times New Roman"/>
          <w:sz w:val="28"/>
          <w:szCs w:val="28"/>
        </w:rPr>
        <w:t xml:space="preserve">комплектности </w:t>
      </w:r>
      <w:r w:rsidRPr="005B5EDC">
        <w:rPr>
          <w:rFonts w:ascii="Times New Roman" w:hAnsi="Times New Roman" w:cs="Times New Roman"/>
          <w:sz w:val="28"/>
          <w:szCs w:val="28"/>
        </w:rPr>
        <w:t>докум</w:t>
      </w:r>
      <w:r w:rsidR="00673751" w:rsidRPr="005B5EDC">
        <w:rPr>
          <w:rFonts w:ascii="Times New Roman" w:hAnsi="Times New Roman" w:cs="Times New Roman"/>
          <w:sz w:val="28"/>
          <w:szCs w:val="28"/>
        </w:rPr>
        <w:t>ентов на предмет их соответствия</w:t>
      </w:r>
      <w:r w:rsidRPr="005B5EDC">
        <w:rPr>
          <w:rFonts w:ascii="Times New Roman" w:hAnsi="Times New Roman" w:cs="Times New Roman"/>
          <w:sz w:val="28"/>
          <w:szCs w:val="28"/>
        </w:rPr>
        <w:t xml:space="preserve"> положениям пункта 7 настоящего Порядка. </w:t>
      </w:r>
    </w:p>
    <w:p w14:paraId="7EC4FD1B" w14:textId="77777777" w:rsidR="00C13D20" w:rsidRPr="00461997" w:rsidRDefault="00925AEE" w:rsidP="00C13D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EDC">
        <w:rPr>
          <w:rFonts w:ascii="Times New Roman" w:hAnsi="Times New Roman" w:cs="Times New Roman"/>
          <w:sz w:val="28"/>
          <w:szCs w:val="28"/>
        </w:rPr>
        <w:t xml:space="preserve">9. </w:t>
      </w:r>
      <w:r w:rsidR="00C13D20" w:rsidRPr="005B5E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достоверность и соответствие требованиям законодательства</w:t>
      </w:r>
      <w:r w:rsidR="00C13D20" w:rsidRPr="005B5EDC">
        <w:rPr>
          <w:rFonts w:ascii="Times New Roman" w:hAnsi="Times New Roman" w:cs="Times New Roman"/>
          <w:sz w:val="28"/>
          <w:szCs w:val="28"/>
        </w:rPr>
        <w:t xml:space="preserve"> </w:t>
      </w:r>
      <w:r w:rsidR="00C13D20" w:rsidRPr="005B5E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 сведений и документов несет отраслевой орган.</w:t>
      </w:r>
    </w:p>
    <w:p w14:paraId="662EFD8D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997">
        <w:rPr>
          <w:rFonts w:ascii="Times New Roman" w:hAnsi="Times New Roman" w:cs="Times New Roman"/>
          <w:sz w:val="28"/>
          <w:szCs w:val="28"/>
        </w:rPr>
        <w:t>В случае если отраслевым органом представлены документы не в п</w:t>
      </w:r>
      <w:r w:rsidR="004E07D7" w:rsidRPr="00461997">
        <w:rPr>
          <w:rFonts w:ascii="Times New Roman" w:hAnsi="Times New Roman" w:cs="Times New Roman"/>
          <w:sz w:val="28"/>
          <w:szCs w:val="28"/>
        </w:rPr>
        <w:t xml:space="preserve">олном объеме, </w:t>
      </w:r>
      <w:r w:rsidRPr="00461997">
        <w:rPr>
          <w:rFonts w:ascii="Times New Roman" w:hAnsi="Times New Roman" w:cs="Times New Roman"/>
          <w:sz w:val="28"/>
          <w:szCs w:val="28"/>
        </w:rPr>
        <w:t xml:space="preserve">уполномоченный орган не позднее 10 рабочих дней со дня поступления таких документов направляет посредством СЭД </w:t>
      </w:r>
      <w:r w:rsidR="00461997" w:rsidRPr="00461997">
        <w:rPr>
          <w:rFonts w:ascii="Times New Roman" w:hAnsi="Times New Roman" w:cs="Times New Roman"/>
          <w:sz w:val="28"/>
          <w:szCs w:val="28"/>
        </w:rPr>
        <w:t>«</w:t>
      </w:r>
      <w:r w:rsidRPr="00461997">
        <w:rPr>
          <w:rFonts w:ascii="Times New Roman" w:hAnsi="Times New Roman" w:cs="Times New Roman"/>
          <w:sz w:val="28"/>
          <w:szCs w:val="28"/>
        </w:rPr>
        <w:t>Дело</w:t>
      </w:r>
      <w:r w:rsidR="00461997" w:rsidRPr="00461997">
        <w:rPr>
          <w:rFonts w:ascii="Times New Roman" w:hAnsi="Times New Roman" w:cs="Times New Roman"/>
          <w:sz w:val="28"/>
          <w:szCs w:val="28"/>
        </w:rPr>
        <w:t>»</w:t>
      </w:r>
      <w:r w:rsidRPr="00461997">
        <w:rPr>
          <w:rFonts w:ascii="Times New Roman" w:hAnsi="Times New Roman" w:cs="Times New Roman"/>
          <w:sz w:val="28"/>
          <w:szCs w:val="28"/>
        </w:rPr>
        <w:t xml:space="preserve"> в отраслевой орган уведомление в произвольной письменной форме о необходимости устранения выявленных нарушений с указанием срока устранения выявленных нарушений.</w:t>
      </w:r>
    </w:p>
    <w:p w14:paraId="33C1F718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997">
        <w:rPr>
          <w:rFonts w:ascii="Times New Roman" w:hAnsi="Times New Roman" w:cs="Times New Roman"/>
          <w:sz w:val="28"/>
          <w:szCs w:val="28"/>
        </w:rPr>
        <w:t xml:space="preserve">В случае, указанном в абзаце </w:t>
      </w:r>
      <w:r w:rsidR="006849C0">
        <w:rPr>
          <w:rFonts w:ascii="Times New Roman" w:hAnsi="Times New Roman" w:cs="Times New Roman"/>
          <w:sz w:val="28"/>
          <w:szCs w:val="28"/>
        </w:rPr>
        <w:t>втором</w:t>
      </w:r>
      <w:r w:rsidRPr="00461997">
        <w:rPr>
          <w:rFonts w:ascii="Times New Roman" w:hAnsi="Times New Roman" w:cs="Times New Roman"/>
          <w:sz w:val="28"/>
          <w:szCs w:val="28"/>
        </w:rPr>
        <w:t xml:space="preserve"> настоящего пункта, срок рассмотрения уполномоченным органом документов, представленных отраслевым органом, приостанавливается со дня направления в отраслевой орган уведомления о необходимости устранения выявленных нарушений до дня устранения отраслевым органом выявленных нарушений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" w:name="Par22"/>
      <w:bookmarkEnd w:id="1"/>
    </w:p>
    <w:p w14:paraId="33312AA3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Передача имущества автономной некоммерческой организации не допускается:</w:t>
      </w:r>
    </w:p>
    <w:p w14:paraId="003D7DAB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случае если автономная некоммерческая организация находится в процессе реорганизации, ликвидации</w:t>
      </w:r>
      <w:r w:rsidR="003809B0">
        <w:rPr>
          <w:rFonts w:ascii="Times New Roman" w:hAnsi="Times New Roman" w:cs="Times New Roman"/>
          <w:sz w:val="28"/>
          <w:szCs w:val="28"/>
        </w:rPr>
        <w:t xml:space="preserve">, </w:t>
      </w:r>
      <w:r w:rsidR="003809B0" w:rsidRPr="000A36E5">
        <w:rPr>
          <w:rFonts w:ascii="Times New Roman" w:hAnsi="Times New Roman" w:cs="Times New Roman"/>
          <w:sz w:val="28"/>
          <w:szCs w:val="28"/>
        </w:rPr>
        <w:t>банкротства</w:t>
      </w:r>
      <w:r w:rsidRPr="000A36E5">
        <w:rPr>
          <w:rFonts w:ascii="Times New Roman" w:hAnsi="Times New Roman" w:cs="Times New Roman"/>
          <w:sz w:val="28"/>
          <w:szCs w:val="28"/>
        </w:rPr>
        <w:t>;</w:t>
      </w:r>
    </w:p>
    <w:p w14:paraId="520AC36A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случае отсутствия согласия автономной некоммерческой организации на передачу ей имущества, а также согласия органов управления автономной некоммерческой организации на передачу автономной некоммерческой организации имущества (в случае наличия таких требований в уставе автономной некоммерческой организации);</w:t>
      </w:r>
    </w:p>
    <w:p w14:paraId="01F79F7E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случае наличия у автономной некоммерческой организации неисполненной обязанности по уплате налогов, сборов, страховых взносов, пеней, штрафов, процентов</w:t>
      </w:r>
      <w:r w:rsidR="003809B0">
        <w:rPr>
          <w:rFonts w:ascii="Times New Roman" w:hAnsi="Times New Roman" w:cs="Times New Roman"/>
          <w:sz w:val="28"/>
          <w:szCs w:val="28"/>
        </w:rPr>
        <w:t xml:space="preserve"> </w:t>
      </w:r>
      <w:r w:rsidR="003809B0" w:rsidRPr="000A36E5">
        <w:rPr>
          <w:rFonts w:ascii="Times New Roman" w:hAnsi="Times New Roman" w:cs="Times New Roman"/>
          <w:sz w:val="28"/>
          <w:szCs w:val="28"/>
        </w:rPr>
        <w:t>и задолженности по неналоговым платежам</w:t>
      </w:r>
      <w:r w:rsidR="00457F83" w:rsidRPr="000A36E5">
        <w:rPr>
          <w:rFonts w:ascii="Times New Roman" w:hAnsi="Times New Roman" w:cs="Times New Roman"/>
          <w:sz w:val="28"/>
          <w:szCs w:val="28"/>
        </w:rPr>
        <w:t xml:space="preserve"> перед бюджетами бюджетной системы Российской Федерации</w:t>
      </w:r>
      <w:r w:rsidRPr="000A36E5">
        <w:rPr>
          <w:rFonts w:ascii="Times New Roman" w:hAnsi="Times New Roman" w:cs="Times New Roman"/>
          <w:sz w:val="28"/>
          <w:szCs w:val="28"/>
        </w:rPr>
        <w:t>;</w:t>
      </w:r>
    </w:p>
    <w:p w14:paraId="13AE4871" w14:textId="77777777" w:rsidR="00461997" w:rsidRP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При наличии случаев, указанных </w:t>
      </w:r>
      <w:r w:rsidRPr="00461997">
        <w:rPr>
          <w:rFonts w:ascii="Times New Roman" w:hAnsi="Times New Roman" w:cs="Times New Roman"/>
          <w:sz w:val="28"/>
          <w:szCs w:val="28"/>
        </w:rPr>
        <w:t>в пункте 10 настоящего Порядка, уполномоченный орган не позднее 10 рабочих дней со дня поступления документов, предусмотренных пунктом 7 настоящего Поряд</w:t>
      </w:r>
      <w:r w:rsidR="00461997" w:rsidRPr="00461997">
        <w:rPr>
          <w:rFonts w:ascii="Times New Roman" w:hAnsi="Times New Roman" w:cs="Times New Roman"/>
          <w:sz w:val="28"/>
          <w:szCs w:val="28"/>
        </w:rPr>
        <w:t>ка, направляет посредством СЭД «</w:t>
      </w:r>
      <w:r w:rsidRPr="00461997">
        <w:rPr>
          <w:rFonts w:ascii="Times New Roman" w:hAnsi="Times New Roman" w:cs="Times New Roman"/>
          <w:sz w:val="28"/>
          <w:szCs w:val="28"/>
        </w:rPr>
        <w:t>Дело</w:t>
      </w:r>
      <w:r w:rsidR="00461997" w:rsidRPr="00461997">
        <w:rPr>
          <w:rFonts w:ascii="Times New Roman" w:hAnsi="Times New Roman" w:cs="Times New Roman"/>
          <w:sz w:val="28"/>
          <w:szCs w:val="28"/>
        </w:rPr>
        <w:t>»</w:t>
      </w:r>
      <w:r w:rsidRPr="00461997">
        <w:rPr>
          <w:rFonts w:ascii="Times New Roman" w:hAnsi="Times New Roman" w:cs="Times New Roman"/>
          <w:sz w:val="28"/>
          <w:szCs w:val="28"/>
        </w:rPr>
        <w:t xml:space="preserve"> в отраслевой орган уведомление о невозможности передачи имущества автономной некоммерческой организации с указанием причин невозможности его передачи, составленное в произвольной письменной форме.</w:t>
      </w:r>
    </w:p>
    <w:p w14:paraId="201DDC37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997">
        <w:rPr>
          <w:rFonts w:ascii="Times New Roman" w:hAnsi="Times New Roman" w:cs="Times New Roman"/>
          <w:sz w:val="28"/>
          <w:szCs w:val="28"/>
        </w:rPr>
        <w:t xml:space="preserve">12. При отсутствии случаев, указанных в пункте 10 настоящего Порядка, уполномоченный орган после проверки поступивших документов, указанных в пункте 7 настоящего Порядка, обеспечивает проведение работы по оценке рыночной стоимости имущества, передаваемого в качестве имущественного взноса </w:t>
      </w:r>
      <w:r w:rsidR="004E07D7" w:rsidRPr="0046199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 w:rsidRPr="00461997"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организации, в соответствии с законодательством Российской Федерации об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оценочной деятельности в срок не более чем 2 месяца со дня получения заявления и документов, указанных </w:t>
      </w:r>
      <w:r w:rsidRPr="00461997">
        <w:rPr>
          <w:rFonts w:ascii="Times New Roman" w:hAnsi="Times New Roman" w:cs="Times New Roman"/>
          <w:sz w:val="28"/>
          <w:szCs w:val="28"/>
        </w:rPr>
        <w:t xml:space="preserve">в пункте 7 настоящего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14:paraId="3495E733" w14:textId="77777777" w:rsidR="00461997" w:rsidRDefault="00925AEE" w:rsidP="0046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4E07D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орган не позднее 10 рабочих дней со дня поступления отчета об оценке рыночной стоимости имущества, передаваемого в качестве имущественного взноса </w:t>
      </w:r>
      <w:r w:rsidR="004E07D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организации, подготавливает проект </w:t>
      </w:r>
      <w:r w:rsidR="004E07D7">
        <w:rPr>
          <w:rFonts w:ascii="Times New Roman" w:hAnsi="Times New Roman" w:cs="Times New Roman"/>
          <w:sz w:val="28"/>
          <w:szCs w:val="28"/>
        </w:rPr>
        <w:t>постановления 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о передаче имущества в качестве имущественного взноса </w:t>
      </w:r>
      <w:r w:rsidR="00461997">
        <w:rPr>
          <w:rFonts w:ascii="Times New Roman" w:hAnsi="Times New Roman" w:cs="Times New Roman"/>
          <w:sz w:val="28"/>
          <w:szCs w:val="28"/>
        </w:rPr>
        <w:t xml:space="preserve">городского округа города Благовещенска </w:t>
      </w:r>
      <w:r>
        <w:rPr>
          <w:rFonts w:ascii="Times New Roman" w:hAnsi="Times New Roman" w:cs="Times New Roman"/>
          <w:sz w:val="28"/>
          <w:szCs w:val="28"/>
        </w:rPr>
        <w:t>автономной некоммерческой организации.</w:t>
      </w:r>
    </w:p>
    <w:p w14:paraId="75D3525C" w14:textId="77777777" w:rsidR="00641364" w:rsidRDefault="00925AEE" w:rsidP="006413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EDC">
        <w:rPr>
          <w:rFonts w:ascii="Times New Roman" w:hAnsi="Times New Roman" w:cs="Times New Roman"/>
          <w:sz w:val="28"/>
          <w:szCs w:val="28"/>
        </w:rPr>
        <w:t xml:space="preserve">14. </w:t>
      </w:r>
      <w:r w:rsidR="00641364" w:rsidRPr="005B5EDC">
        <w:rPr>
          <w:rFonts w:ascii="Times New Roman" w:hAnsi="Times New Roman" w:cs="Times New Roman"/>
          <w:sz w:val="28"/>
          <w:szCs w:val="28"/>
        </w:rPr>
        <w:t>Передача имущества в качестве имущественного взноса городского округа города Благовещенска автономной некоммерческой организации осуществляется на основании и в сроки, установленные постановлением администрации города Благовещенска, предусмотренным пунктом 13 настоящего Порядка, посредством подписания акта приема-передачи имущества между уполномоченным органом и автономной некоммерческой организацией.</w:t>
      </w:r>
    </w:p>
    <w:p w14:paraId="470B9486" w14:textId="77777777" w:rsidR="003809B0" w:rsidRDefault="003809B0"/>
    <w:sectPr w:rsidR="00380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AEE"/>
    <w:rsid w:val="000A36E5"/>
    <w:rsid w:val="000A42AC"/>
    <w:rsid w:val="00257196"/>
    <w:rsid w:val="002E3FF9"/>
    <w:rsid w:val="00300D90"/>
    <w:rsid w:val="003809B0"/>
    <w:rsid w:val="00457F83"/>
    <w:rsid w:val="00461997"/>
    <w:rsid w:val="004E07D7"/>
    <w:rsid w:val="00554943"/>
    <w:rsid w:val="00570FEA"/>
    <w:rsid w:val="005B5EDC"/>
    <w:rsid w:val="00641364"/>
    <w:rsid w:val="00673751"/>
    <w:rsid w:val="006849C0"/>
    <w:rsid w:val="00925AEE"/>
    <w:rsid w:val="00931FA4"/>
    <w:rsid w:val="009A2DD8"/>
    <w:rsid w:val="00C13D20"/>
    <w:rsid w:val="00D46FB6"/>
    <w:rsid w:val="00DA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39CF4"/>
  <w15:docId w15:val="{FCE64707-D492-4400-93FB-03D09FA0D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25A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Анастасия Ивановна</dc:creator>
  <cp:lastModifiedBy>Карачевцева Дарья Дмитриевна</cp:lastModifiedBy>
  <cp:revision>11</cp:revision>
  <dcterms:created xsi:type="dcterms:W3CDTF">2026-03-30T06:59:00Z</dcterms:created>
  <dcterms:modified xsi:type="dcterms:W3CDTF">2026-04-08T08:36:00Z</dcterms:modified>
</cp:coreProperties>
</file>